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C24" w:rsidRDefault="00EC2C24" w:rsidP="00EC2C24">
      <w:pPr>
        <w:spacing w:after="0" w:line="240" w:lineRule="auto"/>
        <w:jc w:val="center"/>
      </w:pPr>
      <w:r>
        <w:t>MARCO TEORICO FISCAL</w:t>
      </w:r>
    </w:p>
    <w:p w:rsidR="00EC2C24" w:rsidRDefault="00EC2C24" w:rsidP="00EC2C24">
      <w:pPr>
        <w:spacing w:after="0" w:line="240" w:lineRule="auto"/>
        <w:jc w:val="center"/>
      </w:pPr>
      <w:r>
        <w:t>OBJETO DE ESTUDIO 7</w:t>
      </w:r>
    </w:p>
    <w:p w:rsidR="00EC2C24" w:rsidRDefault="00EC2C24" w:rsidP="00EC2C24">
      <w:pPr>
        <w:spacing w:after="0" w:line="240" w:lineRule="auto"/>
        <w:jc w:val="center"/>
      </w:pPr>
      <w:r>
        <w:t>FACULTADES DE LAS AUTORIDADES FISCALES</w:t>
      </w:r>
    </w:p>
    <w:p w:rsidR="00EC2C24" w:rsidRDefault="00EC2C24" w:rsidP="00EC2C24">
      <w:pPr>
        <w:spacing w:after="0" w:line="240" w:lineRule="auto"/>
        <w:jc w:val="center"/>
      </w:pPr>
      <w:r>
        <w:t>MI.LIC. LUIS PEREDO ROBLES</w:t>
      </w:r>
    </w:p>
    <w:p w:rsidR="00EC2C24" w:rsidRDefault="00EC2C24"/>
    <w:p w:rsidR="00947DAA" w:rsidRDefault="00EC2C24">
      <w:r>
        <w:t>1.-</w:t>
      </w:r>
      <w:r w:rsidR="000F0FAF">
        <w:t>En que consiste la negativa ficta</w:t>
      </w:r>
      <w:proofErr w:type="gramStart"/>
      <w:r w:rsidR="000F0FAF">
        <w:t>?</w:t>
      </w:r>
      <w:proofErr w:type="gramEnd"/>
    </w:p>
    <w:p w:rsidR="000F0FAF" w:rsidRDefault="00EC2C24">
      <w:r>
        <w:t>2.-</w:t>
      </w:r>
      <w:r w:rsidR="000F0FAF">
        <w:t>Cuáles son los principales requisitos de las notificaciones</w:t>
      </w:r>
      <w:proofErr w:type="gramStart"/>
      <w:r w:rsidR="000F0FAF">
        <w:t>?</w:t>
      </w:r>
      <w:proofErr w:type="gramEnd"/>
    </w:p>
    <w:p w:rsidR="000F0FAF" w:rsidRDefault="00EC2C24">
      <w:r>
        <w:t>3.-</w:t>
      </w:r>
      <w:r w:rsidR="000F0FAF">
        <w:t>Como se deberán presentar las promociones dirigidas a las autoridades fiscales</w:t>
      </w:r>
      <w:proofErr w:type="gramStart"/>
      <w:r w:rsidR="000F0FAF">
        <w:t>?</w:t>
      </w:r>
      <w:proofErr w:type="gramEnd"/>
    </w:p>
    <w:p w:rsidR="000F0FAF" w:rsidRDefault="00EC2C24">
      <w:r>
        <w:t>4.-</w:t>
      </w:r>
      <w:r w:rsidR="000F0FAF">
        <w:t>Que contribuyentes podrán no utilizar (fiel) firma electrónica avanzada</w:t>
      </w:r>
    </w:p>
    <w:p w:rsidR="000F0FAF" w:rsidRDefault="00EC2C24">
      <w:r>
        <w:t>5.-</w:t>
      </w:r>
      <w:r w:rsidR="000F0FAF">
        <w:t>Como se deberán enviar las promociones</w:t>
      </w:r>
      <w:proofErr w:type="gramStart"/>
      <w:r w:rsidR="000F0FAF">
        <w:t>?</w:t>
      </w:r>
      <w:proofErr w:type="gramEnd"/>
    </w:p>
    <w:p w:rsidR="000F0FAF" w:rsidRDefault="00EC2C24">
      <w:r>
        <w:t>6.-</w:t>
      </w:r>
      <w:r w:rsidR="000F0FAF">
        <w:t xml:space="preserve">Que </w:t>
      </w:r>
      <w:r w:rsidR="00367C27">
        <w:t>requisitos</w:t>
      </w:r>
      <w:r w:rsidR="000F0FAF">
        <w:t xml:space="preserve"> deberán contener los documentos digitales</w:t>
      </w:r>
      <w:proofErr w:type="gramStart"/>
      <w:r w:rsidR="000F0FAF">
        <w:t>?</w:t>
      </w:r>
      <w:proofErr w:type="gramEnd"/>
    </w:p>
    <w:p w:rsidR="000F0FAF" w:rsidRDefault="00EC2C24">
      <w:r>
        <w:t>7.-</w:t>
      </w:r>
      <w:r w:rsidR="006C0189">
        <w:t>Qué</w:t>
      </w:r>
      <w:r w:rsidR="000F0FAF">
        <w:t xml:space="preserve"> pasa si no se cumple</w:t>
      </w:r>
      <w:r w:rsidR="000F0FAF" w:rsidRPr="000F0FAF">
        <w:t>n los requisitos a que se r</w:t>
      </w:r>
      <w:r w:rsidR="000F0FAF">
        <w:t>efieren las fracciones I y II del</w:t>
      </w:r>
      <w:r w:rsidR="000F0FAF" w:rsidRPr="000F0FAF">
        <w:t xml:space="preserve"> artículo</w:t>
      </w:r>
      <w:r w:rsidR="000F0FAF">
        <w:t xml:space="preserve"> 18cff.</w:t>
      </w:r>
    </w:p>
    <w:p w:rsidR="00F04AAF" w:rsidRDefault="00EC2C24">
      <w:r>
        <w:t>8.-</w:t>
      </w:r>
      <w:r w:rsidR="00F04AAF">
        <w:t xml:space="preserve">Como deberán entregar sus promociones </w:t>
      </w:r>
      <w:r w:rsidR="00F04AAF" w:rsidRPr="00F04AAF">
        <w:t>Los contribuyentes a que se refiere el tercer párrafo del artículo 31 de este Código</w:t>
      </w:r>
    </w:p>
    <w:p w:rsidR="006C0189" w:rsidRDefault="00EC2C24">
      <w:r>
        <w:t>9.-</w:t>
      </w:r>
      <w:r w:rsidR="006C0189">
        <w:t>Cuáles son las medidas de apremio del art. 40 CFF:</w:t>
      </w:r>
    </w:p>
    <w:p w:rsidR="006C0189" w:rsidRDefault="00EC2C24">
      <w:r>
        <w:t>10.-</w:t>
      </w:r>
      <w:r w:rsidR="006C0189">
        <w:t>Qué pasa cuando se incumple con la presentación de avisos y declaraciones</w:t>
      </w:r>
    </w:p>
    <w:p w:rsidR="006C0189" w:rsidRDefault="00EC2C24">
      <w:r>
        <w:t>11.-</w:t>
      </w:r>
      <w:r w:rsidR="00367C27">
        <w:t>Cuáles</w:t>
      </w:r>
      <w:r w:rsidR="006C0189">
        <w:t xml:space="preserve"> son las facultades de comprobación de las autoridades fiscales</w:t>
      </w:r>
      <w:proofErr w:type="gramStart"/>
      <w:r w:rsidR="006C0189">
        <w:t>?</w:t>
      </w:r>
      <w:proofErr w:type="gramEnd"/>
    </w:p>
    <w:p w:rsidR="006C0189" w:rsidRDefault="00EC2C24">
      <w:r>
        <w:t>12.-</w:t>
      </w:r>
      <w:r w:rsidR="006C0189">
        <w:t>Que es la determinación presuntiva de la utilidad fiscal</w:t>
      </w:r>
    </w:p>
    <w:p w:rsidR="006C0189" w:rsidRDefault="00EC2C24">
      <w:r>
        <w:t>13.-</w:t>
      </w:r>
      <w:r w:rsidR="006C0189">
        <w:t xml:space="preserve">Cuando se lleva </w:t>
      </w:r>
      <w:r w:rsidR="00367C27">
        <w:t>a cabo</w:t>
      </w:r>
      <w:r w:rsidR="006C0189">
        <w:t xml:space="preserve"> la determinación presuntiva</w:t>
      </w:r>
    </w:p>
    <w:p w:rsidR="00367C27" w:rsidRDefault="00EC2C24">
      <w:r>
        <w:t>14.-</w:t>
      </w:r>
      <w:r w:rsidR="00367C27">
        <w:t>Mencione brevemente el procedimiento  para la determinación presuntiva</w:t>
      </w:r>
    </w:p>
    <w:p w:rsidR="00367C27" w:rsidRDefault="00EC2C24">
      <w:r>
        <w:t>15.-</w:t>
      </w:r>
      <w:r w:rsidR="00367C27">
        <w:t>Que se deberá indicar en la orden de visita domiciliaria</w:t>
      </w:r>
      <w:r>
        <w:t xml:space="preserve"> art 38 y 43</w:t>
      </w:r>
    </w:p>
    <w:p w:rsidR="00EC2C24" w:rsidRDefault="00EC2C24">
      <w:r>
        <w:t xml:space="preserve">16.-Según el art 44 </w:t>
      </w:r>
      <w:proofErr w:type="spellStart"/>
      <w:r>
        <w:t>cff</w:t>
      </w:r>
      <w:proofErr w:type="spellEnd"/>
      <w:r>
        <w:t>. Que se deberá hacer en</w:t>
      </w:r>
      <w:bookmarkStart w:id="0" w:name="_GoBack"/>
      <w:bookmarkEnd w:id="0"/>
      <w:r>
        <w:t xml:space="preserve"> la visita?</w:t>
      </w:r>
    </w:p>
    <w:p w:rsidR="00EC2C24" w:rsidRDefault="00EC2C24">
      <w:r>
        <w:t>17.-Mencione las principales obligaciones de los visitados</w:t>
      </w:r>
    </w:p>
    <w:p w:rsidR="00EC2C24" w:rsidRDefault="00EC2C24">
      <w:r>
        <w:t>18.-Que es la reserva fiscal del art 69 CFF.</w:t>
      </w:r>
    </w:p>
    <w:p w:rsidR="00EC2C24" w:rsidRDefault="00EC2C24">
      <w:r>
        <w:t>19.-Quienes están obligados a presentar dictámenes Y QUIEN HACE LOS DICTAMENES?</w:t>
      </w:r>
    </w:p>
    <w:p w:rsidR="00EC2C24" w:rsidRDefault="00EC2C24"/>
    <w:p w:rsidR="006C0189" w:rsidRDefault="006C0189"/>
    <w:p w:rsidR="006C0189" w:rsidRDefault="006C0189"/>
    <w:sectPr w:rsidR="006C01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AF"/>
    <w:rsid w:val="000F0FAF"/>
    <w:rsid w:val="00367C27"/>
    <w:rsid w:val="006C0189"/>
    <w:rsid w:val="00947DAA"/>
    <w:rsid w:val="00EC2C24"/>
    <w:rsid w:val="00F0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salon94</dc:creator>
  <cp:lastModifiedBy>salon94</cp:lastModifiedBy>
  <cp:revision>1</cp:revision>
  <dcterms:created xsi:type="dcterms:W3CDTF">2013-05-13T15:24:00Z</dcterms:created>
  <dcterms:modified xsi:type="dcterms:W3CDTF">2013-05-13T16:25:00Z</dcterms:modified>
</cp:coreProperties>
</file>